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6F69B6" w14:textId="77777777" w:rsidR="00425144" w:rsidRDefault="00425144">
      <w:pPr>
        <w:widowControl w:val="0"/>
        <w:jc w:val="center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25144" w14:paraId="5336D94C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BFE" w14:textId="1C2F81CC" w:rsidR="00425144" w:rsidRDefault="003F638D" w:rsidP="001F595C">
            <w:pPr>
              <w:widowControl w:val="0"/>
              <w:spacing w:after="0" w:line="240" w:lineRule="auto"/>
            </w:pPr>
            <w:r>
              <w:rPr>
                <w:b/>
                <w:color w:val="B7B7B7"/>
              </w:rPr>
              <w:t xml:space="preserve">This is an example of a student </w:t>
            </w:r>
            <w:r w:rsidR="001F595C">
              <w:rPr>
                <w:b/>
                <w:color w:val="B7B7B7"/>
              </w:rPr>
              <w:t xml:space="preserve">integrated (listening, reading, writing) </w:t>
            </w:r>
            <w:r>
              <w:rPr>
                <w:b/>
                <w:color w:val="B7B7B7"/>
              </w:rPr>
              <w:t>argumentative essay. Note that there is still room for improvement. The essay was later commented by a teacher</w:t>
            </w:r>
            <w:r w:rsidR="001F595C">
              <w:rPr>
                <w:b/>
                <w:color w:val="B7B7B7"/>
              </w:rPr>
              <w:t xml:space="preserve"> to show how the student integrated media that both agreed and disagreed with the student’s own opinion</w:t>
            </w:r>
            <w:r>
              <w:rPr>
                <w:b/>
                <w:color w:val="B7B7B7"/>
              </w:rPr>
              <w:t xml:space="preserve">. </w:t>
            </w:r>
            <w:r w:rsidR="00DF7031">
              <w:rPr>
                <w:b/>
                <w:color w:val="B7B7B7"/>
              </w:rPr>
              <w:t xml:space="preserve">The teacher comments refer to the sentences in red.  </w:t>
            </w:r>
            <w:bookmarkStart w:id="0" w:name="_GoBack"/>
            <w:bookmarkEnd w:id="0"/>
            <w:r>
              <w:rPr>
                <w:b/>
                <w:color w:val="B7B7B7"/>
              </w:rPr>
              <w:t>You can click on the highlighted words (or on comments) to receive an explanation on each section of the text.</w:t>
            </w:r>
          </w:p>
        </w:tc>
      </w:tr>
    </w:tbl>
    <w:p w14:paraId="7A3B1358" w14:textId="77777777" w:rsidR="00425144" w:rsidRDefault="00425144">
      <w:pPr>
        <w:widowControl w:val="0"/>
        <w:jc w:val="center"/>
      </w:pPr>
    </w:p>
    <w:p w14:paraId="476215E6" w14:textId="77777777" w:rsidR="00425144" w:rsidRDefault="00425144">
      <w:pPr>
        <w:widowControl w:val="0"/>
        <w:jc w:val="center"/>
      </w:pPr>
    </w:p>
    <w:p w14:paraId="18EEE702" w14:textId="77777777" w:rsidR="00425144" w:rsidRDefault="00425144">
      <w:pPr>
        <w:widowControl w:val="0"/>
        <w:jc w:val="center"/>
      </w:pPr>
    </w:p>
    <w:p w14:paraId="2020F206" w14:textId="77777777" w:rsidR="00425144" w:rsidRDefault="00425144">
      <w:pPr>
        <w:widowControl w:val="0"/>
        <w:jc w:val="center"/>
      </w:pPr>
    </w:p>
    <w:p w14:paraId="2AF18FCC" w14:textId="77777777" w:rsidR="00425144" w:rsidRDefault="00425144">
      <w:pPr>
        <w:widowControl w:val="0"/>
        <w:jc w:val="center"/>
      </w:pPr>
    </w:p>
    <w:p w14:paraId="102640C1" w14:textId="77777777" w:rsidR="00425144" w:rsidRDefault="00E62515">
      <w:pPr>
        <w:widowControl w:val="0"/>
        <w:jc w:val="center"/>
      </w:pPr>
      <w:r>
        <w:rPr>
          <w:b/>
        </w:rPr>
        <w:t>The Government Should Place a Sin Tax on Sugary Drinks</w:t>
      </w:r>
    </w:p>
    <w:p w14:paraId="268EF612" w14:textId="77777777" w:rsidR="00425144" w:rsidRDefault="00425144">
      <w:pPr>
        <w:widowControl w:val="0"/>
        <w:jc w:val="center"/>
      </w:pPr>
    </w:p>
    <w:p w14:paraId="5582CEBB" w14:textId="77777777" w:rsidR="00425144" w:rsidRDefault="003F638D">
      <w:pPr>
        <w:widowControl w:val="0"/>
        <w:jc w:val="center"/>
      </w:pPr>
      <w:proofErr w:type="gramStart"/>
      <w:r>
        <w:t>by</w:t>
      </w:r>
      <w:proofErr w:type="gramEnd"/>
    </w:p>
    <w:p w14:paraId="1641ACA2" w14:textId="77777777" w:rsidR="00425144" w:rsidRDefault="00425144">
      <w:pPr>
        <w:widowControl w:val="0"/>
        <w:jc w:val="center"/>
      </w:pPr>
    </w:p>
    <w:p w14:paraId="70888E60" w14:textId="62FDBEAE" w:rsidR="00425144" w:rsidRDefault="00DF7031" w:rsidP="00E62515">
      <w:pPr>
        <w:jc w:val="center"/>
      </w:pPr>
      <w:r w:rsidRPr="00DF7031">
        <w:t xml:space="preserve">Finley </w:t>
      </w:r>
      <w:r>
        <w:t>Trent</w:t>
      </w:r>
      <w:r w:rsidR="003F638D">
        <w:br w:type="page"/>
      </w:r>
    </w:p>
    <w:p w14:paraId="41CAFCAD" w14:textId="77777777" w:rsidR="00425144" w:rsidRDefault="00E62515">
      <w:pPr>
        <w:widowControl w:val="0"/>
        <w:jc w:val="center"/>
      </w:pPr>
      <w:r>
        <w:rPr>
          <w:b/>
        </w:rPr>
        <w:lastRenderedPageBreak/>
        <w:t>The Government Should Place a Sin Tax on Sugary Drinks</w:t>
      </w:r>
    </w:p>
    <w:p w14:paraId="234C3FCF" w14:textId="6FAB5D84" w:rsidR="00425144" w:rsidRDefault="003F638D">
      <w:pPr>
        <w:widowControl w:val="0"/>
        <w:jc w:val="right"/>
      </w:pPr>
      <w:r>
        <w:t xml:space="preserve">By </w:t>
      </w:r>
      <w:r w:rsidR="00DF7031" w:rsidRPr="00DF7031">
        <w:t xml:space="preserve">Finley </w:t>
      </w:r>
      <w:r w:rsidR="00DF7031">
        <w:t>Trent</w:t>
      </w:r>
    </w:p>
    <w:p w14:paraId="3F389C33" w14:textId="77777777" w:rsidR="00E62515" w:rsidRDefault="00E62515">
      <w:pPr>
        <w:widowControl w:val="0"/>
        <w:jc w:val="right"/>
      </w:pPr>
    </w:p>
    <w:p w14:paraId="79CD2C9C" w14:textId="220C928F" w:rsidR="00425144" w:rsidRDefault="000D34F1" w:rsidP="00E62515">
      <w:pPr>
        <w:widowControl w:val="0"/>
        <w:spacing w:line="480" w:lineRule="auto"/>
        <w:ind w:firstLine="720"/>
      </w:pPr>
      <w:r>
        <w:t xml:space="preserve">Allen Schaffer, the President of the Canadian Diabetes Association stated that “sugar is now, more than ever, a </w:t>
      </w:r>
      <w:r w:rsidR="003A3428">
        <w:t xml:space="preserve">health </w:t>
      </w:r>
      <w:r>
        <w:t>crisis of phenomenal proportions” (</w:t>
      </w:r>
      <w:r w:rsidR="003A3428">
        <w:t>Harper)</w:t>
      </w:r>
      <w:r w:rsidR="003F638D">
        <w:t xml:space="preserve">.  </w:t>
      </w:r>
      <w:r w:rsidR="003A3428" w:rsidRPr="000A0004">
        <w:rPr>
          <w:color w:val="FF0000"/>
        </w:rPr>
        <w:t xml:space="preserve">Yet, there </w:t>
      </w:r>
      <w:r w:rsidR="00B47D28">
        <w:rPr>
          <w:color w:val="FF0000"/>
        </w:rPr>
        <w:t>are</w:t>
      </w:r>
      <w:r w:rsidR="003A3428" w:rsidRPr="000A0004">
        <w:rPr>
          <w:color w:val="FF0000"/>
        </w:rPr>
        <w:t xml:space="preserve"> reputable people that </w:t>
      </w:r>
      <w:r w:rsidR="00B47D28">
        <w:rPr>
          <w:color w:val="FF0000"/>
        </w:rPr>
        <w:t xml:space="preserve">feel </w:t>
      </w:r>
      <w:r w:rsidR="003A3428" w:rsidRPr="000A0004">
        <w:rPr>
          <w:color w:val="FF0000"/>
        </w:rPr>
        <w:t xml:space="preserve">this is </w:t>
      </w:r>
      <w:commentRangeStart w:id="1"/>
      <w:r w:rsidR="003A3428" w:rsidRPr="000A0004">
        <w:rPr>
          <w:color w:val="FF0000"/>
        </w:rPr>
        <w:t>hyperbole</w:t>
      </w:r>
      <w:commentRangeEnd w:id="1"/>
      <w:r w:rsidR="000A0004">
        <w:rPr>
          <w:rStyle w:val="CommentReference"/>
        </w:rPr>
        <w:commentReference w:id="1"/>
      </w:r>
      <w:r w:rsidR="003A3428">
        <w:t>.</w:t>
      </w:r>
      <w:r w:rsidR="000A0004">
        <w:t xml:space="preserve">  </w:t>
      </w:r>
      <w:proofErr w:type="spellStart"/>
      <w:r w:rsidR="000A0004" w:rsidRPr="000A0004">
        <w:rPr>
          <w:color w:val="FF0000"/>
        </w:rPr>
        <w:t>Goodacre</w:t>
      </w:r>
      <w:proofErr w:type="spellEnd"/>
      <w:r w:rsidR="000A0004" w:rsidRPr="000A0004">
        <w:rPr>
          <w:color w:val="FF0000"/>
        </w:rPr>
        <w:t xml:space="preserve"> considers that</w:t>
      </w:r>
      <w:r w:rsidR="00B47D28">
        <w:rPr>
          <w:color w:val="FF0000"/>
        </w:rPr>
        <w:t>, in the right quantities,</w:t>
      </w:r>
      <w:r w:rsidR="000A0004" w:rsidRPr="000A0004">
        <w:rPr>
          <w:color w:val="FF0000"/>
        </w:rPr>
        <w:t xml:space="preserve"> the human body requires sugar in order to provide </w:t>
      </w:r>
      <w:r w:rsidR="00B47D28">
        <w:rPr>
          <w:color w:val="FF0000"/>
        </w:rPr>
        <w:t xml:space="preserve">higher </w:t>
      </w:r>
      <w:r w:rsidR="000A0004" w:rsidRPr="000A0004">
        <w:rPr>
          <w:color w:val="FF0000"/>
        </w:rPr>
        <w:t>cognitive function</w:t>
      </w:r>
      <w:r w:rsidR="000A0004">
        <w:t>.</w:t>
      </w:r>
      <w:r w:rsidR="003A3428">
        <w:t xml:space="preserve">  </w:t>
      </w:r>
      <w:r w:rsidR="00B47D28">
        <w:t>S</w:t>
      </w:r>
      <w:r w:rsidR="003A3428">
        <w:t xml:space="preserve">imilar </w:t>
      </w:r>
      <w:r w:rsidR="000A0004">
        <w:t xml:space="preserve">declarations of war on undesirable products </w:t>
      </w:r>
      <w:r w:rsidR="00B47D28">
        <w:t>have been made</w:t>
      </w:r>
      <w:r w:rsidR="000A0004">
        <w:t>:  alcohol and tobacco to name but a few</w:t>
      </w:r>
      <w:r w:rsidR="003A3428">
        <w:t xml:space="preserve">.  </w:t>
      </w:r>
      <w:r w:rsidR="000A0004">
        <w:t xml:space="preserve">Historically, </w:t>
      </w:r>
      <w:r w:rsidR="00B47D28">
        <w:t>governments</w:t>
      </w:r>
      <w:r w:rsidR="000A0004">
        <w:t xml:space="preserve"> </w:t>
      </w:r>
      <w:r w:rsidR="00B47D28">
        <w:t xml:space="preserve">have </w:t>
      </w:r>
      <w:r w:rsidR="000A0004">
        <w:t xml:space="preserve">successfully </w:t>
      </w:r>
      <w:r w:rsidR="00B47D28">
        <w:t>reduced</w:t>
      </w:r>
      <w:r w:rsidR="000A0004">
        <w:t xml:space="preserve"> </w:t>
      </w:r>
      <w:r w:rsidR="00B47D28">
        <w:t xml:space="preserve">the </w:t>
      </w:r>
      <w:r w:rsidR="000A0004">
        <w:t xml:space="preserve">consumption </w:t>
      </w:r>
      <w:r w:rsidR="001F595C">
        <w:t>of these</w:t>
      </w:r>
      <w:r w:rsidR="00B47D28">
        <w:t xml:space="preserve"> </w:t>
      </w:r>
      <w:r w:rsidR="000A0004">
        <w:t>products</w:t>
      </w:r>
      <w:r w:rsidR="001F595C">
        <w:t xml:space="preserve"> through taxation</w:t>
      </w:r>
      <w:r w:rsidR="003F638D">
        <w:t xml:space="preserve">.  For a number of reasons, </w:t>
      </w:r>
      <w:r w:rsidR="000A0004">
        <w:t xml:space="preserve">the Government of Canada must impose a special tax on soft </w:t>
      </w:r>
      <w:r w:rsidR="00B47D28">
        <w:t>drinks</w:t>
      </w:r>
      <w:r w:rsidR="003F638D">
        <w:t>.</w:t>
      </w:r>
    </w:p>
    <w:p w14:paraId="4F3565F1" w14:textId="008AAA07" w:rsidR="00425144" w:rsidRDefault="00B47D28" w:rsidP="00E62515">
      <w:pPr>
        <w:widowControl w:val="0"/>
        <w:spacing w:line="480" w:lineRule="auto"/>
        <w:ind w:firstLine="360"/>
      </w:pPr>
      <w:r>
        <w:t>N</w:t>
      </w:r>
      <w:r w:rsidR="000A0004">
        <w:t>ot everyone is in a position to make rational decisions with regard to this topic</w:t>
      </w:r>
      <w:r w:rsidR="003F638D">
        <w:t xml:space="preserve">.  First, </w:t>
      </w:r>
      <w:r w:rsidR="000A0004">
        <w:t xml:space="preserve">children </w:t>
      </w:r>
      <w:r>
        <w:t>often consume soda despite advice they have been given to the contrary.</w:t>
      </w:r>
      <w:r w:rsidR="003F638D">
        <w:t xml:space="preserve">  </w:t>
      </w:r>
      <w:r w:rsidR="006463BC" w:rsidRPr="00305535">
        <w:rPr>
          <w:color w:val="FF0000"/>
        </w:rPr>
        <w:t xml:space="preserve">For example, in a </w:t>
      </w:r>
      <w:commentRangeStart w:id="2"/>
      <w:r w:rsidR="006463BC" w:rsidRPr="00305535">
        <w:rPr>
          <w:color w:val="FF0000"/>
        </w:rPr>
        <w:t>radio</w:t>
      </w:r>
      <w:commentRangeEnd w:id="2"/>
      <w:r w:rsidR="00305535">
        <w:rPr>
          <w:rStyle w:val="CommentReference"/>
        </w:rPr>
        <w:commentReference w:id="2"/>
      </w:r>
      <w:r w:rsidR="006463BC" w:rsidRPr="00305535">
        <w:rPr>
          <w:color w:val="FF0000"/>
        </w:rPr>
        <w:t xml:space="preserve"> interview with </w:t>
      </w:r>
      <w:proofErr w:type="spellStart"/>
      <w:r w:rsidR="006463BC" w:rsidRPr="00305535">
        <w:rPr>
          <w:color w:val="FF0000"/>
        </w:rPr>
        <w:t>Lombrozo</w:t>
      </w:r>
      <w:proofErr w:type="spellEnd"/>
      <w:r w:rsidR="006463BC" w:rsidRPr="00305535">
        <w:rPr>
          <w:color w:val="FF0000"/>
        </w:rPr>
        <w:t xml:space="preserve">, listeners learned that </w:t>
      </w:r>
      <w:r w:rsidR="00305535">
        <w:rPr>
          <w:color w:val="FF0000"/>
        </w:rPr>
        <w:t>“</w:t>
      </w:r>
      <w:r w:rsidR="006463BC" w:rsidRPr="00305535">
        <w:rPr>
          <w:color w:val="FF0000"/>
        </w:rPr>
        <w:t>cognitive development continues well past the teenage years and this lack of development often fails to curb desire and impulse functions</w:t>
      </w:r>
      <w:r w:rsidR="00305535">
        <w:rPr>
          <w:color w:val="FF0000"/>
        </w:rPr>
        <w:t>”</w:t>
      </w:r>
      <w:r w:rsidR="006463BC">
        <w:t xml:space="preserve">.  In other words, even when a teenager knows that soda is bad for their </w:t>
      </w:r>
      <w:r>
        <w:t>health</w:t>
      </w:r>
      <w:r w:rsidR="006463BC">
        <w:t>, they will still consume it for the pleasure or energy that it produces</w:t>
      </w:r>
      <w:r w:rsidR="003F638D">
        <w:t xml:space="preserve">.  Secondly, </w:t>
      </w:r>
      <w:r w:rsidR="00962E6F">
        <w:t>some people simply cannot help themselves but to drink soda</w:t>
      </w:r>
      <w:r w:rsidR="003F638D">
        <w:t xml:space="preserve">.  </w:t>
      </w:r>
      <w:r w:rsidR="00962E6F" w:rsidRPr="00962E6F">
        <w:rPr>
          <w:color w:val="FF0000"/>
        </w:rPr>
        <w:t>While some people might argue that the</w:t>
      </w:r>
      <w:commentRangeStart w:id="3"/>
      <w:r w:rsidR="00962E6F" w:rsidRPr="00962E6F">
        <w:rPr>
          <w:color w:val="FF0000"/>
        </w:rPr>
        <w:t>s</w:t>
      </w:r>
      <w:commentRangeEnd w:id="3"/>
      <w:r w:rsidR="00D470F5">
        <w:rPr>
          <w:rStyle w:val="CommentReference"/>
        </w:rPr>
        <w:commentReference w:id="3"/>
      </w:r>
      <w:r w:rsidR="00962E6F" w:rsidRPr="00962E6F">
        <w:rPr>
          <w:color w:val="FF0000"/>
        </w:rPr>
        <w:t>e types of people are just lazy and lack self</w:t>
      </w:r>
      <w:r w:rsidR="00962E6F">
        <w:rPr>
          <w:color w:val="FF0000"/>
        </w:rPr>
        <w:t>-</w:t>
      </w:r>
      <w:r w:rsidR="00962E6F" w:rsidRPr="00962E6F">
        <w:rPr>
          <w:color w:val="FF0000"/>
        </w:rPr>
        <w:t>control</w:t>
      </w:r>
      <w:r w:rsidR="00962E6F">
        <w:rPr>
          <w:color w:val="FF0000"/>
        </w:rPr>
        <w:t xml:space="preserve"> (</w:t>
      </w:r>
      <w:proofErr w:type="spellStart"/>
      <w:r w:rsidR="00962E6F">
        <w:rPr>
          <w:color w:val="FF0000"/>
        </w:rPr>
        <w:t>Sarler</w:t>
      </w:r>
      <w:proofErr w:type="spellEnd"/>
      <w:r w:rsidR="00962E6F">
        <w:rPr>
          <w:color w:val="FF0000"/>
        </w:rPr>
        <w:t>)</w:t>
      </w:r>
      <w:r w:rsidR="00962E6F">
        <w:t xml:space="preserve">, I would point out that </w:t>
      </w:r>
      <w:r w:rsidR="00F84F8D">
        <w:t>“</w:t>
      </w:r>
      <w:r w:rsidR="00F84F8D" w:rsidRPr="00F84F8D">
        <w:t>a small percentage of people may truly become addicted</w:t>
      </w:r>
      <w:r>
        <w:t xml:space="preserve"> [to sugar]</w:t>
      </w:r>
      <w:r w:rsidR="00F84F8D" w:rsidRPr="00F84F8D">
        <w:t>, experiencing the type of loss of control around food that is characteristic of addiction</w:t>
      </w:r>
      <w:r w:rsidR="00F84F8D">
        <w:t>” (</w:t>
      </w:r>
      <w:proofErr w:type="spellStart"/>
      <w:r w:rsidR="00F84F8D">
        <w:t>Rettner</w:t>
      </w:r>
      <w:proofErr w:type="spellEnd"/>
      <w:r w:rsidR="00F84F8D">
        <w:t>)</w:t>
      </w:r>
      <w:r w:rsidR="003F638D">
        <w:t>.</w:t>
      </w:r>
      <w:r w:rsidR="00D470F5">
        <w:t xml:space="preserve">  </w:t>
      </w:r>
      <w:r>
        <w:t>To clarify</w:t>
      </w:r>
      <w:r w:rsidR="00D470F5">
        <w:t xml:space="preserve">, these people </w:t>
      </w:r>
      <w:r>
        <w:t>crave sugar products to the point of self-destruction</w:t>
      </w:r>
      <w:r w:rsidR="00D470F5">
        <w:t>.</w:t>
      </w:r>
    </w:p>
    <w:p w14:paraId="4E949F66" w14:textId="20BCA62E" w:rsidR="00425144" w:rsidRDefault="00BA2A85" w:rsidP="00E62515">
      <w:pPr>
        <w:widowControl w:val="0"/>
        <w:spacing w:line="480" w:lineRule="auto"/>
        <w:ind w:firstLine="360"/>
      </w:pPr>
      <w:r>
        <w:lastRenderedPageBreak/>
        <w:t xml:space="preserve">Taxing undesirable products in the past has been an effective means of reducing the consumption of unhealthy products. </w:t>
      </w:r>
      <w:r w:rsidR="00D470F5">
        <w:t>[Body paragraph 2</w:t>
      </w:r>
      <w:r>
        <w:t xml:space="preserve"> would continue, here…</w:t>
      </w:r>
      <w:r w:rsidR="00D470F5">
        <w:t>]</w:t>
      </w:r>
      <w:r w:rsidR="003F638D">
        <w:t>.</w:t>
      </w:r>
    </w:p>
    <w:p w14:paraId="224B93A6" w14:textId="32C6D444" w:rsidR="00D470F5" w:rsidRDefault="00D470F5" w:rsidP="00D470F5">
      <w:pPr>
        <w:widowControl w:val="0"/>
        <w:spacing w:line="480" w:lineRule="auto"/>
        <w:ind w:firstLine="360"/>
      </w:pPr>
      <w:r>
        <w:t xml:space="preserve">[Body paragraph </w:t>
      </w:r>
      <w:r>
        <w:t>3</w:t>
      </w:r>
      <w:r w:rsidR="00BA2A85">
        <w:t xml:space="preserve"> would appear here</w:t>
      </w:r>
      <w:r>
        <w:t>, etc.</w:t>
      </w:r>
      <w:r>
        <w:t>].</w:t>
      </w:r>
    </w:p>
    <w:p w14:paraId="36B3E585" w14:textId="6976251D" w:rsidR="00425144" w:rsidRDefault="00BA2A85" w:rsidP="00E62515">
      <w:pPr>
        <w:widowControl w:val="0"/>
        <w:spacing w:line="480" w:lineRule="auto"/>
        <w:ind w:firstLine="720"/>
      </w:pPr>
      <w:r>
        <w:t xml:space="preserve">In sum, the health of many Canadians would </w:t>
      </w:r>
      <w:r w:rsidR="00B47D28">
        <w:t>improve</w:t>
      </w:r>
      <w:r>
        <w:t xml:space="preserve"> if the Government of Canada imposed a special tax on beverages that are high in sugar content.  </w:t>
      </w:r>
      <w:r w:rsidRPr="00B47D28">
        <w:rPr>
          <w:color w:val="FF0000"/>
        </w:rPr>
        <w:t>Although so</w:t>
      </w:r>
      <w:commentRangeStart w:id="4"/>
      <w:r w:rsidRPr="00B47D28">
        <w:rPr>
          <w:color w:val="FF0000"/>
        </w:rPr>
        <w:t>m</w:t>
      </w:r>
      <w:commentRangeEnd w:id="4"/>
      <w:r w:rsidR="00B47D28">
        <w:rPr>
          <w:rStyle w:val="CommentReference"/>
        </w:rPr>
        <w:commentReference w:id="4"/>
      </w:r>
      <w:r w:rsidRPr="00B47D28">
        <w:rPr>
          <w:color w:val="FF0000"/>
        </w:rPr>
        <w:t xml:space="preserve">e people believe that </w:t>
      </w:r>
      <w:r w:rsidR="001F595C">
        <w:rPr>
          <w:color w:val="FF0000"/>
        </w:rPr>
        <w:t xml:space="preserve">the </w:t>
      </w:r>
      <w:r w:rsidRPr="00B47D28">
        <w:rPr>
          <w:color w:val="FF0000"/>
        </w:rPr>
        <w:t xml:space="preserve">government should not intervene on </w:t>
      </w:r>
      <w:r w:rsidR="001F595C">
        <w:rPr>
          <w:color w:val="FF0000"/>
        </w:rPr>
        <w:t xml:space="preserve">nutrition </w:t>
      </w:r>
      <w:r w:rsidRPr="00B47D28">
        <w:rPr>
          <w:color w:val="FF0000"/>
        </w:rPr>
        <w:t>issues</w:t>
      </w:r>
      <w:r>
        <w:t xml:space="preserve">, there are a number of reasons why a sin tax on beverages should be imposed.  These reasons run from </w:t>
      </w:r>
      <w:r w:rsidR="001F595C">
        <w:t xml:space="preserve">people’s </w:t>
      </w:r>
      <w:r>
        <w:t>inability to resist temptation despite rational thought, success with in the reduction of consumption of other similar toxic products in the past, and a decrease in Canada’s health care costs</w:t>
      </w:r>
      <w:r w:rsidR="003F638D">
        <w:t>.</w:t>
      </w:r>
    </w:p>
    <w:p w14:paraId="2E78F483" w14:textId="77777777" w:rsidR="00425144" w:rsidRDefault="00425144">
      <w:pPr>
        <w:widowControl w:val="0"/>
        <w:jc w:val="center"/>
      </w:pPr>
    </w:p>
    <w:p w14:paraId="71490D38" w14:textId="77777777" w:rsidR="00425144" w:rsidRDefault="003F638D">
      <w:r>
        <w:br w:type="page"/>
      </w:r>
    </w:p>
    <w:p w14:paraId="1A8D1010" w14:textId="77777777" w:rsidR="00425144" w:rsidRDefault="00425144">
      <w:pPr>
        <w:widowControl w:val="0"/>
        <w:jc w:val="center"/>
      </w:pPr>
    </w:p>
    <w:p w14:paraId="30ADECE3" w14:textId="77777777" w:rsidR="00425144" w:rsidRDefault="003F638D">
      <w:pPr>
        <w:widowControl w:val="0"/>
        <w:jc w:val="center"/>
      </w:pPr>
      <w:r>
        <w:t>Works Cited</w:t>
      </w:r>
    </w:p>
    <w:p w14:paraId="1B658759" w14:textId="77777777" w:rsidR="00425144" w:rsidRDefault="00425144">
      <w:pPr>
        <w:widowControl w:val="0"/>
      </w:pPr>
    </w:p>
    <w:p w14:paraId="210634BB" w14:textId="77777777" w:rsidR="000A0004" w:rsidRDefault="000A0004">
      <w:pPr>
        <w:widowControl w:val="0"/>
        <w:spacing w:after="240" w:line="480" w:lineRule="auto"/>
        <w:ind w:left="240" w:hanging="339"/>
        <w:rPr>
          <w:color w:val="3A3737"/>
        </w:rPr>
      </w:pPr>
      <w:proofErr w:type="spellStart"/>
      <w:r w:rsidRPr="000A0004">
        <w:rPr>
          <w:color w:val="3A3737"/>
        </w:rPr>
        <w:t>Goodacre</w:t>
      </w:r>
      <w:proofErr w:type="spellEnd"/>
      <w:r w:rsidRPr="000A0004">
        <w:rPr>
          <w:color w:val="3A3737"/>
        </w:rPr>
        <w:t xml:space="preserve">, Sonia, Chrissy Collins, and Carolyn </w:t>
      </w:r>
      <w:proofErr w:type="spellStart"/>
      <w:r w:rsidRPr="000A0004">
        <w:rPr>
          <w:color w:val="3A3737"/>
        </w:rPr>
        <w:t>Slatter</w:t>
      </w:r>
      <w:proofErr w:type="spellEnd"/>
      <w:r w:rsidRPr="000A0004">
        <w:rPr>
          <w:color w:val="3A3737"/>
        </w:rPr>
        <w:t xml:space="preserve">. </w:t>
      </w:r>
      <w:r w:rsidRPr="000A0004">
        <w:rPr>
          <w:i/>
          <w:color w:val="3A3737"/>
        </w:rPr>
        <w:t>Health and Human Development</w:t>
      </w:r>
      <w:r w:rsidRPr="000A0004">
        <w:rPr>
          <w:color w:val="3A3737"/>
        </w:rPr>
        <w:t xml:space="preserve">. Cambridge: Cambridge UP, 2013. Print. </w:t>
      </w:r>
    </w:p>
    <w:p w14:paraId="0621A3C8" w14:textId="77777777" w:rsidR="00425144" w:rsidRDefault="003F638D">
      <w:pPr>
        <w:widowControl w:val="0"/>
        <w:spacing w:after="240" w:line="480" w:lineRule="auto"/>
        <w:ind w:left="240" w:hanging="339"/>
        <w:rPr>
          <w:color w:val="3A3737"/>
        </w:rPr>
      </w:pPr>
      <w:r w:rsidRPr="003F638D">
        <w:rPr>
          <w:color w:val="3A3737"/>
        </w:rPr>
        <w:t xml:space="preserve">Harper, William, MD, Maureen Clement, MD, and Ronald Goldenberg, MD. "Pharmacologic Management of Type 2 Diabetes." </w:t>
      </w:r>
      <w:r w:rsidRPr="003F638D">
        <w:rPr>
          <w:i/>
          <w:color w:val="3A3737"/>
        </w:rPr>
        <w:t>Clinical Practice Guidelines</w:t>
      </w:r>
      <w:r w:rsidRPr="003F638D">
        <w:rPr>
          <w:color w:val="3A3737"/>
        </w:rPr>
        <w:t>. The Canadian Diabetes Association, 11 Mar. 2013. Web. 29 Sept. 2015. &lt;http://guidelines.diabetes.ca/browse/Chapter13&gt;.</w:t>
      </w:r>
    </w:p>
    <w:p w14:paraId="2A045D1D" w14:textId="5D097527" w:rsidR="00962E6F" w:rsidRDefault="00962E6F">
      <w:pPr>
        <w:widowControl w:val="0"/>
        <w:spacing w:after="240" w:line="480" w:lineRule="auto"/>
        <w:ind w:left="240" w:hanging="339"/>
      </w:pPr>
      <w:proofErr w:type="spellStart"/>
      <w:r w:rsidRPr="00962E6F">
        <w:t>Lombrozo</w:t>
      </w:r>
      <w:proofErr w:type="spellEnd"/>
      <w:r w:rsidRPr="00962E6F">
        <w:t xml:space="preserve">, Tania. "Is Having A Child A Rational Decision?" </w:t>
      </w:r>
      <w:r w:rsidRPr="00962E6F">
        <w:rPr>
          <w:i/>
        </w:rPr>
        <w:t>Cosmos &amp; Culture</w:t>
      </w:r>
      <w:r w:rsidRPr="00962E6F">
        <w:t>. NPR. KPCC, Southern California, California, 11 Mar. 2013. NPR. Web. 29 Sept. 2015. &lt;http://www.npr.org/sections/13.7/2013/03/11/173977133/is-having-a-child-a-rational-decision&gt;.</w:t>
      </w:r>
    </w:p>
    <w:p w14:paraId="642BC9E2" w14:textId="5C1D1DB0" w:rsidR="00962E6F" w:rsidRDefault="00962E6F">
      <w:pPr>
        <w:widowControl w:val="0"/>
        <w:spacing w:after="240" w:line="480" w:lineRule="auto"/>
        <w:ind w:left="240" w:hanging="339"/>
      </w:pPr>
      <w:proofErr w:type="spellStart"/>
      <w:r w:rsidRPr="00962E6F">
        <w:t>Rettner</w:t>
      </w:r>
      <w:proofErr w:type="spellEnd"/>
      <w:r w:rsidRPr="00962E6F">
        <w:t xml:space="preserve">, Rachael. "Is Sugar a Drug? Addiction Explained." </w:t>
      </w:r>
      <w:proofErr w:type="spellStart"/>
      <w:r w:rsidRPr="00962E6F">
        <w:t>LiveScience</w:t>
      </w:r>
      <w:proofErr w:type="spellEnd"/>
      <w:r w:rsidRPr="00962E6F">
        <w:t xml:space="preserve">. </w:t>
      </w:r>
      <w:proofErr w:type="spellStart"/>
      <w:r w:rsidRPr="00962E6F">
        <w:t>TechMedia</w:t>
      </w:r>
      <w:proofErr w:type="spellEnd"/>
      <w:r w:rsidRPr="00962E6F">
        <w:t xml:space="preserve"> Network, 28 Oct. 2013. Web. 29 Sept. 2015. &lt;http://www.livescience.com/40749-addiction-drugs-sugar.html&gt;.</w:t>
      </w:r>
    </w:p>
    <w:p w14:paraId="49FD0C48" w14:textId="5765BEE1" w:rsidR="00962E6F" w:rsidRDefault="00962E6F">
      <w:pPr>
        <w:widowControl w:val="0"/>
        <w:spacing w:after="240" w:line="480" w:lineRule="auto"/>
        <w:ind w:left="240" w:hanging="339"/>
      </w:pPr>
      <w:proofErr w:type="spellStart"/>
      <w:r w:rsidRPr="00962E6F">
        <w:t>Sarler</w:t>
      </w:r>
      <w:proofErr w:type="spellEnd"/>
      <w:r w:rsidRPr="00962E6F">
        <w:t>, Carol. "Can't Lose Weight? How Pathetic. You Just Lack Willpower." UK Daily Mail. Associated Newspapers, 03 Apr. 2014. Web. 29 Sept. 2015. &lt;http://www.dailymail.co.uk/femail/article-2595628/Can-t-lose-weight-How-pathetic-You-just-lack-willpower.html&gt;.</w:t>
      </w:r>
    </w:p>
    <w:sectPr w:rsidR="00962E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mie Bridge" w:date="2015-09-29T18:33:00Z" w:initials="JB">
    <w:p w14:paraId="667184A0" w14:textId="76AC21D3" w:rsidR="000A0004" w:rsidRPr="000A0004" w:rsidRDefault="000A0004">
      <w:pPr>
        <w:pStyle w:val="CommentText"/>
      </w:pPr>
      <w:r>
        <w:rPr>
          <w:rStyle w:val="CommentReference"/>
        </w:rPr>
        <w:annotationRef/>
      </w:r>
      <w:r>
        <w:t>The sentences in red are in opposition</w:t>
      </w:r>
      <w:r w:rsidR="00305535">
        <w:t xml:space="preserve"> (do not support)</w:t>
      </w:r>
      <w:r>
        <w:t xml:space="preserve"> to this student’s opinion.  The </w:t>
      </w:r>
      <w:r>
        <w:rPr>
          <w:i/>
        </w:rPr>
        <w:t>warm-up sentences</w:t>
      </w:r>
      <w:r>
        <w:t xml:space="preserve"> are a great place to put quotations or citations from media that you have been forced to quote for an essay when the opinion of the media is opposite</w:t>
      </w:r>
      <w:r w:rsidR="00305535">
        <w:t xml:space="preserve"> (do</w:t>
      </w:r>
      <w:r w:rsidR="00962E6F">
        <w:t>es not support)</w:t>
      </w:r>
      <w:r>
        <w:t xml:space="preserve"> from your own.</w:t>
      </w:r>
    </w:p>
  </w:comment>
  <w:comment w:id="2" w:author="Jamie Bridge" w:date="2015-09-29T18:49:00Z" w:initials="JB">
    <w:p w14:paraId="12368306" w14:textId="713A09F2" w:rsidR="00305535" w:rsidRDefault="00305535">
      <w:pPr>
        <w:pStyle w:val="CommentText"/>
      </w:pPr>
      <w:r>
        <w:rPr>
          <w:rStyle w:val="CommentReference"/>
        </w:rPr>
        <w:annotationRef/>
      </w:r>
      <w:r>
        <w:t>Here we have an example of a student quoting text from audio media.  In this particular case, the media supports (agrees with) the student’s argument.</w:t>
      </w:r>
    </w:p>
  </w:comment>
  <w:comment w:id="3" w:author="Jamie Bridge" w:date="2015-09-29T19:05:00Z" w:initials="JB">
    <w:p w14:paraId="3274FDAC" w14:textId="06A3F761" w:rsidR="00D470F5" w:rsidRPr="00D470F5" w:rsidRDefault="00D470F5">
      <w:pPr>
        <w:pStyle w:val="CommentText"/>
      </w:pPr>
      <w:r>
        <w:rPr>
          <w:rStyle w:val="CommentReference"/>
        </w:rPr>
        <w:annotationRef/>
      </w:r>
      <w:r>
        <w:t xml:space="preserve">Here is an example of a student </w:t>
      </w:r>
      <w:proofErr w:type="spellStart"/>
      <w:r>
        <w:rPr>
          <w:i/>
        </w:rPr>
        <w:t>juxtapositioning</w:t>
      </w:r>
      <w:proofErr w:type="spellEnd"/>
      <w:r>
        <w:t xml:space="preserve"> an opposing argument that they were forced to use from a media contact exercise against their own argument.</w:t>
      </w:r>
    </w:p>
  </w:comment>
  <w:comment w:id="4" w:author="Jamie Bridge" w:date="2015-09-29T20:13:00Z" w:initials="JB">
    <w:p w14:paraId="0CF6A8EB" w14:textId="1771D529" w:rsidR="00B47D28" w:rsidRDefault="00B47D28">
      <w:pPr>
        <w:pStyle w:val="CommentText"/>
      </w:pPr>
      <w:r>
        <w:rPr>
          <w:rStyle w:val="CommentReference"/>
        </w:rPr>
        <w:annotationRef/>
      </w:r>
      <w:r>
        <w:t xml:space="preserve">Similar to the introduction, the conclusion makes for a great place to </w:t>
      </w:r>
      <w:r w:rsidR="001F595C">
        <w:t>quote or cite media that has the opposite opinion of the essay author’s opinion.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7184A0" w15:done="0"/>
  <w15:commentEx w15:paraId="12368306" w15:done="0"/>
  <w15:commentEx w15:paraId="3274FDAC" w15:done="0"/>
  <w15:commentEx w15:paraId="0CF6A8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ie Bridge">
    <w15:presenceInfo w15:providerId="Windows Live" w15:userId="35bfbcbf937384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44"/>
    <w:rsid w:val="000A0004"/>
    <w:rsid w:val="000D34F1"/>
    <w:rsid w:val="001F595C"/>
    <w:rsid w:val="00305535"/>
    <w:rsid w:val="003A3428"/>
    <w:rsid w:val="003F638D"/>
    <w:rsid w:val="00425144"/>
    <w:rsid w:val="006463BC"/>
    <w:rsid w:val="00962E6F"/>
    <w:rsid w:val="00B47D28"/>
    <w:rsid w:val="00BA2A85"/>
    <w:rsid w:val="00D470F5"/>
    <w:rsid w:val="00DF7031"/>
    <w:rsid w:val="00E62515"/>
    <w:rsid w:val="00F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6D5B"/>
  <w15:docId w15:val="{81BBF706-E7D2-49E6-96C1-DAE14D9B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00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20121129 - Argumentative Essay Example - Pre-Made Food is Bad for Your Health.docx</vt:lpstr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20121129 - Argumentative Essay Example - Pre-Made Food is Bad for Your Health.docx</dc:title>
  <dc:creator>Jamie Bridge</dc:creator>
  <cp:lastModifiedBy>Jamie Bridge</cp:lastModifiedBy>
  <cp:revision>7</cp:revision>
  <dcterms:created xsi:type="dcterms:W3CDTF">2015-09-29T21:57:00Z</dcterms:created>
  <dcterms:modified xsi:type="dcterms:W3CDTF">2015-09-30T00:19:00Z</dcterms:modified>
</cp:coreProperties>
</file>